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Pr="00661F4D" w:rsidRDefault="00661F4D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Zorkovačka </w:t>
      </w:r>
    </w:p>
    <w:p w:rsidR="001B0468" w:rsidRDefault="00AC63F4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110-01/22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F45C9F">
        <w:rPr>
          <w:rFonts w:ascii="Times New Roman" w:hAnsi="Times New Roman"/>
          <w:sz w:val="24"/>
          <w:szCs w:val="24"/>
          <w:lang w:eastAsia="hr-HR"/>
        </w:rPr>
        <w:t>39</w:t>
      </w:r>
    </w:p>
    <w:p w:rsidR="001B0468" w:rsidRDefault="00AC63F4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251-569-01-22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D13C1">
        <w:rPr>
          <w:rFonts w:ascii="Times New Roman" w:hAnsi="Times New Roman"/>
          <w:sz w:val="24"/>
          <w:szCs w:val="24"/>
          <w:lang w:eastAsia="hr-HR"/>
        </w:rPr>
        <w:t>19</w:t>
      </w:r>
      <w:r w:rsidR="00661F4D">
        <w:rPr>
          <w:rFonts w:ascii="Times New Roman" w:hAnsi="Times New Roman"/>
          <w:sz w:val="24"/>
          <w:szCs w:val="24"/>
          <w:lang w:eastAsia="hr-HR"/>
        </w:rPr>
        <w:t xml:space="preserve">.12.2022. </w:t>
      </w:r>
      <w:bookmarkStart w:id="0" w:name="_GoBack"/>
    </w:p>
    <w:bookmarkEnd w:id="0"/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8D13C1" w:rsidRDefault="008D13C1" w:rsidP="009B6A5B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F45C9F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 DEFEKTOLOG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br/>
        <w:t>- 1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</w:t>
      </w:r>
      <w:r w:rsidR="00F45C9F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određeno vrijeme - puno radno vrijeme </w:t>
      </w:r>
      <w:r w:rsidR="00CD5A89">
        <w:rPr>
          <w:rFonts w:ascii="Times New Roman" w:hAnsi="Times New Roman"/>
          <w:b/>
          <w:sz w:val="24"/>
          <w:szCs w:val="24"/>
          <w:lang w:eastAsia="hr-HR"/>
        </w:rPr>
        <w:t>–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F45C9F">
        <w:rPr>
          <w:rFonts w:ascii="Times New Roman" w:hAnsi="Times New Roman"/>
          <w:b/>
          <w:sz w:val="24"/>
          <w:szCs w:val="24"/>
          <w:lang w:eastAsia="hr-HR"/>
        </w:rPr>
        <w:t xml:space="preserve">upražnjeni poslovi; </w:t>
      </w:r>
      <w:r w:rsidR="00043958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661F4D" w:rsidRDefault="00661F4D" w:rsidP="00661F4D">
      <w:pPr>
        <w:spacing w:before="30" w:after="30"/>
        <w:rPr>
          <w:rFonts w:ascii="Times New Roman" w:eastAsia="Times New Roman" w:hAnsi="Times New Roman"/>
          <w:sz w:val="24"/>
          <w:szCs w:val="24"/>
        </w:rPr>
      </w:pPr>
    </w:p>
    <w:p w:rsidR="00661F4D" w:rsidRPr="00661F4D" w:rsidRDefault="00661F4D" w:rsidP="00661F4D">
      <w:pPr>
        <w:spacing w:before="30" w:after="30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t xml:space="preserve">Na  temelju  članka  26. Zakona o predškolskom odgoju i obrazovanju (NN 10/97, 107/07, 94/13, 98/19, 57/22) Upravno vijeće Dječjeg vrtića  </w:t>
      </w:r>
      <w:r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, Zagreb, raspisuje natječaj za obavljanje poslova radnog mjesta  </w:t>
      </w:r>
      <w:r w:rsidR="00F45C9F">
        <w:rPr>
          <w:rFonts w:ascii="Times New Roman" w:eastAsia="Times New Roman" w:hAnsi="Times New Roman"/>
          <w:sz w:val="24"/>
          <w:szCs w:val="24"/>
        </w:rPr>
        <w:t>odgojitelj defektolog</w:t>
      </w:r>
      <w:r>
        <w:rPr>
          <w:rFonts w:ascii="Times New Roman" w:eastAsia="Times New Roman" w:hAnsi="Times New Roman"/>
          <w:sz w:val="24"/>
          <w:szCs w:val="24"/>
        </w:rPr>
        <w:t>,  jedan  (1</w:t>
      </w:r>
      <w:r w:rsidRPr="00661F4D">
        <w:rPr>
          <w:rFonts w:ascii="Times New Roman" w:eastAsia="Times New Roman" w:hAnsi="Times New Roman"/>
          <w:sz w:val="24"/>
          <w:szCs w:val="24"/>
        </w:rPr>
        <w:t>) izvršitelja/ice,  na n</w:t>
      </w:r>
      <w:r w:rsidR="00F45C9F">
        <w:rPr>
          <w:rFonts w:ascii="Times New Roman" w:eastAsia="Times New Roman" w:hAnsi="Times New Roman"/>
          <w:sz w:val="24"/>
          <w:szCs w:val="24"/>
        </w:rPr>
        <w:t xml:space="preserve">eodređeno, puno  radno  vrijeme, upražnjeni poslovi; </w:t>
      </w:r>
      <w:r w:rsidRPr="00661F4D">
        <w:rPr>
          <w:rFonts w:ascii="Times New Roman" w:eastAsia="Times New Roman" w:hAnsi="Times New Roman"/>
          <w:sz w:val="24"/>
          <w:szCs w:val="24"/>
        </w:rPr>
        <w:br/>
        <w:t>Za oglašeno radno mjesto mogu se prijaviti osobe oba spola koje ispunjavaju propisane uvjete prema Zakonu o predškolskom odgoju i obrazovanju (NN 10/97, 107/07, 94/13, 98/19, 57/22) i Pravilniku o vrsti stručne spreme stručnih djelatnika te vrsti i stupnju stručne spreme ostalih djelatnika u dječjem vrtiću (NN 133/97):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•završen preddiplomski sveučilišni studij ili stručni studij odgovarajuće vrste, odnosno studij odgovarajuće vrste kojim je stečena viša stručna sprema u skladu s ranijim propisima, kao i završen sveučilišni diplomski studij ili specijalistički studij odgovarajuće vrste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Uz vlastoručno potpisanu prijavu koja sadrži: adresu stanovanja, kontakt broj, adresu elektroničke pošte, na natječaj kandidat mora priložiti sljedeće dokumente u preslici: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•životopis,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•dokaz o stečenoj stručnoj spremi,</w:t>
      </w:r>
      <w:r w:rsidRPr="00661F4D">
        <w:rPr>
          <w:rFonts w:ascii="Times New Roman" w:eastAsia="Times New Roman" w:hAnsi="Times New Roman"/>
          <w:sz w:val="24"/>
          <w:szCs w:val="24"/>
        </w:rPr>
        <w:br/>
        <w:t>•dokaz o državljanstvu,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•uvjerenje da se protiv kandidata ne vodi kazneni postupak za neko od kaznenih djela navedenih u članku 25.  Zakona o predškolskom odgoju i obrazovanju (NN 10/97, 107/07, 94/13, 98/19, 57/22), ne starije od </w:t>
      </w:r>
      <w:r>
        <w:rPr>
          <w:rFonts w:ascii="Times New Roman" w:eastAsia="Times New Roman" w:hAnsi="Times New Roman"/>
          <w:sz w:val="24"/>
          <w:szCs w:val="24"/>
        </w:rPr>
        <w:t xml:space="preserve">mjesec </w:t>
      </w:r>
      <w:r w:rsidRPr="00661F4D">
        <w:rPr>
          <w:rFonts w:ascii="Times New Roman" w:eastAsia="Times New Roman" w:hAnsi="Times New Roman"/>
          <w:sz w:val="24"/>
          <w:szCs w:val="24"/>
        </w:rPr>
        <w:t>dana objave natječaja,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•uvjerenje da se protiv kandidata ne vodi prekršajni postupak za neko od prekršajnih djela navedenih u članku 25. Zakona o predškolskom odgoju i obrazovanju (NN 10/97, 107/07, 94/13, 98/19, 57/22), ne starije od </w:t>
      </w:r>
      <w:r>
        <w:rPr>
          <w:rFonts w:ascii="Times New Roman" w:eastAsia="Times New Roman" w:hAnsi="Times New Roman"/>
          <w:sz w:val="24"/>
          <w:szCs w:val="24"/>
        </w:rPr>
        <w:t xml:space="preserve">mjesec </w:t>
      </w:r>
      <w:r w:rsidR="008D13C1">
        <w:rPr>
          <w:rFonts w:ascii="Times New Roman" w:eastAsia="Times New Roman" w:hAnsi="Times New Roman"/>
          <w:sz w:val="24"/>
          <w:szCs w:val="24"/>
        </w:rPr>
        <w:t>dana objave natječaja,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•dokaz o radno-pravnom statusu (elektronički zapis odnosno potvrda o podacima evidentiranim u matičnoj evidenciji Hrvatskog zavoda za mirovinsko osiguranje), ne stariji od </w:t>
      </w:r>
      <w:r>
        <w:rPr>
          <w:rFonts w:ascii="Times New Roman" w:eastAsia="Times New Roman" w:hAnsi="Times New Roman"/>
          <w:sz w:val="24"/>
          <w:szCs w:val="24"/>
        </w:rPr>
        <w:t xml:space="preserve">mjesec </w:t>
      </w:r>
      <w:r w:rsidRPr="00661F4D">
        <w:rPr>
          <w:rFonts w:ascii="Times New Roman" w:eastAsia="Times New Roman" w:hAnsi="Times New Roman"/>
          <w:sz w:val="24"/>
          <w:szCs w:val="24"/>
        </w:rPr>
        <w:t>dana objave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koji prema posebnim propisima ostvaruju pravo prednosti, moraju se u prijavi pozvati na to pravo, odnosno uz prijavu priložiti svu propisanu dokumentaciju prema posebnom zakonu te imaju prednost u odnosu na ostale kandidate samo pod jednakim uvjetima.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lastRenderedPageBreak/>
        <w:t xml:space="preserve">Kandidati koji se pozivaju na pravo prednosti pri zapošljavanju u skladu s člankom 102. Zakona o hrvatskim braniteljima iz Domovinskog rata i članovima njihovih obitelji (NN 121/17, 98/19, 84/21) uz prijavu na natječaj dužni su priložiti, pored dokaza o ispunjavanju traženih uvjeta i sve potrebne dokaze dostupne na poveznici: </w:t>
      </w:r>
      <w:hyperlink r:id="rId7" w:history="1">
        <w:r w:rsidRPr="00661F4D">
          <w:rPr>
            <w:rStyle w:val="Hiperveza"/>
            <w:rFonts w:ascii="Times New Roman" w:eastAsia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br/>
        <w:t>Kandidati koji se pozivaju  na pravo prednosti  pri  zapošljavanju  u skladu s člankom 9. Zakona o profesionalnoj rehabilitaciji i zapošljavanju osoba s invaliditetom  (NN  157/ 13,  152/ 14, 39/18, 32/20) uz prijavu na natječaj dužni su, pored dokaza o ispunjavanju traženih uvjeta, priložiti i dokaz o utvrđenom statusu osobe s invaliditetom.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koji se pozivaju na pravo prednosti pri zapošljavanju iz članka 48.f Zakona o zaštiti vojnih i civilnih invalida rata (NN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8" w:history="1">
        <w:r w:rsidRPr="00661F4D">
          <w:rPr>
            <w:rStyle w:val="Hiperveza"/>
            <w:rFonts w:ascii="Times New Roman" w:eastAsia="Times New Roman" w:hAnsi="Times New Roman"/>
            <w:sz w:val="24"/>
            <w:szCs w:val="24"/>
          </w:rPr>
          <w:t>https://branitelji.gov.hr/zaposljavanje-843/843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br/>
        <w:t>Svi osobni podaci prikupljeni na temelju ovog natječaja prikupljaju se i obrađuju u svrhu provedbe natječaja i obrade natječajne prijave kandidata,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 Prijavom na natječaj kandidat daje privolu za obradu osobnih podataka u skladu s propisima kojima je propisana zaštita osobnih podataka u svrhu provedbe natječajnog postupka i rezultata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Kandidatom, prijavljenim na natječaj, smatra se samo osoba koja podnese pravodobnu i potpunu prijavu te ispunjava formalne uvjete iz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Kandidati s dužni priložiti dokaz o promjenama prezimena/imena ukoliko je došlo do promjene u odnosu na priloženu dokumentaciju.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Postupak procjene/ testiranja i vrednovanja kandidata provodit će se prema Pravilniku o načinu i postupku zapošljavanja objavljenom na mrežnoj stranici Dječjeg vrtića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Na mrežnoj stranici Dječjeg vrtića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Kandidat koji  ispunjava uvjete natječaja, a ne pristupi procjeni/testiranju i vrednovanju, smatrat će se da je odustao od prijave na natječaj.</w:t>
      </w:r>
      <w:r w:rsidRPr="00661F4D">
        <w:rPr>
          <w:rFonts w:ascii="Times New Roman" w:eastAsia="Times New Roman" w:hAnsi="Times New Roman"/>
          <w:sz w:val="24"/>
          <w:szCs w:val="24"/>
        </w:rPr>
        <w:br/>
      </w:r>
      <w:r w:rsidRPr="00661F4D">
        <w:rPr>
          <w:rFonts w:ascii="Times New Roman" w:eastAsia="Times New Roman" w:hAnsi="Times New Roman"/>
          <w:sz w:val="24"/>
          <w:szCs w:val="24"/>
        </w:rPr>
        <w:lastRenderedPageBreak/>
        <w:t>Kandidat predložen za izbor bit će pozvan da u primjerenom roku, a prije sklapanja ugovora o radu, dostavi uvjerenje o zdravstvenoj sposobnosti za obavljanje poslova radnog mjesta.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57/22) kod preostalih nadležnih tijela.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Prijave na natječaj s obveznom dokumentacijom dostavljaju se u zatvorenoj omotnici osobno ili poštom na adresu: Dječji vrtić </w:t>
      </w:r>
      <w:r w:rsidR="008D13C1"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 </w:t>
      </w:r>
      <w:r w:rsidR="008D13C1">
        <w:rPr>
          <w:rFonts w:ascii="Times New Roman" w:eastAsia="Times New Roman" w:hAnsi="Times New Roman"/>
          <w:sz w:val="24"/>
          <w:szCs w:val="24"/>
        </w:rPr>
        <w:t>Zorkovačka 8, Zagreb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 uz obveznu naznaku: „Za natječaj —</w:t>
      </w:r>
      <w:r w:rsidR="0002799F" w:rsidRPr="0002799F">
        <w:rPr>
          <w:rFonts w:ascii="Times New Roman" w:eastAsia="Times New Roman" w:hAnsi="Times New Roman"/>
          <w:sz w:val="24"/>
          <w:szCs w:val="24"/>
        </w:rPr>
        <w:t xml:space="preserve"> </w:t>
      </w:r>
      <w:r w:rsidR="0002799F">
        <w:rPr>
          <w:rFonts w:ascii="Times New Roman" w:eastAsia="Times New Roman" w:hAnsi="Times New Roman"/>
          <w:sz w:val="24"/>
          <w:szCs w:val="24"/>
        </w:rPr>
        <w:t>odgojitelj defektolog</w:t>
      </w:r>
      <w:r w:rsidR="0002799F" w:rsidRPr="00661F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1F4D">
        <w:rPr>
          <w:rFonts w:ascii="Times New Roman" w:eastAsia="Times New Roman" w:hAnsi="Times New Roman"/>
          <w:sz w:val="24"/>
          <w:szCs w:val="24"/>
        </w:rPr>
        <w:t>na neodređeno, puno radno vrijeme“.</w:t>
      </w:r>
      <w:r w:rsidRPr="00661F4D">
        <w:rPr>
          <w:rFonts w:ascii="Times New Roman" w:eastAsia="Times New Roman" w:hAnsi="Times New Roman"/>
          <w:sz w:val="24"/>
          <w:szCs w:val="24"/>
        </w:rPr>
        <w:br/>
        <w:t>Rok za podnošenje prijava na natječaj je osam (8) dana od dana objave natječaja.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O rezultatima provedenog natječaja kandidati će biti obaviješteni putem mrežne stranice Vrtića </w:t>
      </w:r>
      <w:hyperlink r:id="rId9" w:history="1">
        <w:r w:rsidR="008D13C1" w:rsidRPr="001A5032">
          <w:rPr>
            <w:rStyle w:val="Hiperveza"/>
            <w:rFonts w:ascii="Times New Roman" w:eastAsia="Times New Roman" w:hAnsi="Times New Roman"/>
            <w:sz w:val="24"/>
            <w:szCs w:val="24"/>
          </w:rPr>
          <w:t>www.vrtic-bajka.zagreb.hr</w:t>
        </w:r>
      </w:hyperlink>
      <w:r w:rsidRPr="00661F4D">
        <w:rPr>
          <w:rFonts w:ascii="Times New Roman" w:eastAsia="Times New Roman" w:hAnsi="Times New Roman"/>
          <w:sz w:val="24"/>
          <w:szCs w:val="24"/>
        </w:rPr>
        <w:t xml:space="preserve"> u roku od osam dana od dana donošenja odluke o odabiru kandidata na sjednici Upravnog vijeća.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Prijave koje nisu u skladu s ovim natječajem, odnosno: nepravodobne, nepotpune, nepotpisane i primljene elektronskim putem, neće se razm</w:t>
      </w:r>
      <w:r w:rsidR="008D13C1">
        <w:rPr>
          <w:rFonts w:ascii="Times New Roman" w:eastAsia="Times New Roman" w:hAnsi="Times New Roman"/>
          <w:sz w:val="24"/>
          <w:szCs w:val="24"/>
        </w:rPr>
        <w:t>atrati.</w:t>
      </w:r>
      <w:r w:rsidR="008D13C1">
        <w:rPr>
          <w:rFonts w:ascii="Times New Roman" w:eastAsia="Times New Roman" w:hAnsi="Times New Roman"/>
          <w:sz w:val="24"/>
          <w:szCs w:val="24"/>
        </w:rPr>
        <w:br/>
        <w:t xml:space="preserve">Natječaj je otvoren od 19.12.2022. do 27.12.2022. </w:t>
      </w:r>
      <w:r w:rsidRPr="00661F4D">
        <w:rPr>
          <w:rFonts w:ascii="Times New Roman" w:eastAsia="Times New Roman" w:hAnsi="Times New Roman"/>
          <w:sz w:val="24"/>
          <w:szCs w:val="24"/>
        </w:rPr>
        <w:t xml:space="preserve">godine. </w:t>
      </w:r>
    </w:p>
    <w:p w:rsidR="001B0468" w:rsidRPr="00661F4D" w:rsidRDefault="001B0468" w:rsidP="009B6A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A5B" w:rsidRPr="00661F4D" w:rsidRDefault="009B6A5B" w:rsidP="009B6A5B">
      <w:pPr>
        <w:pStyle w:val="Bezproreda"/>
        <w:rPr>
          <w:rFonts w:ascii="Times New Roman" w:hAnsi="Times New Roman"/>
          <w:sz w:val="24"/>
          <w:szCs w:val="24"/>
        </w:rPr>
      </w:pPr>
    </w:p>
    <w:p w:rsidR="00661F4D" w:rsidRPr="00661F4D" w:rsidRDefault="00661F4D">
      <w:pPr>
        <w:pStyle w:val="Bezproreda"/>
        <w:rPr>
          <w:rFonts w:ascii="Times New Roman" w:hAnsi="Times New Roman"/>
          <w:sz w:val="24"/>
          <w:szCs w:val="24"/>
        </w:rPr>
      </w:pPr>
    </w:p>
    <w:p w:rsidR="00CE5EF7" w:rsidRPr="00661F4D" w:rsidRDefault="00CE5EF7">
      <w:pPr>
        <w:pStyle w:val="Bezproreda"/>
        <w:rPr>
          <w:rFonts w:ascii="Times New Roman" w:hAnsi="Times New Roman"/>
          <w:sz w:val="24"/>
          <w:szCs w:val="24"/>
        </w:rPr>
      </w:pPr>
    </w:p>
    <w:sectPr w:rsidR="00CE5EF7" w:rsidRPr="00661F4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8C" w:rsidRDefault="00F4568C">
      <w:pPr>
        <w:spacing w:after="0" w:line="240" w:lineRule="auto"/>
      </w:pPr>
      <w:r>
        <w:separator/>
      </w:r>
    </w:p>
  </w:endnote>
  <w:endnote w:type="continuationSeparator" w:id="0">
    <w:p w:rsidR="00F4568C" w:rsidRDefault="00F4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8C" w:rsidRDefault="00F456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568C" w:rsidRDefault="00F4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2799F"/>
    <w:rsid w:val="00043958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E0A50"/>
    <w:rsid w:val="00407E56"/>
    <w:rsid w:val="0042175D"/>
    <w:rsid w:val="00454415"/>
    <w:rsid w:val="005630FC"/>
    <w:rsid w:val="005C18BF"/>
    <w:rsid w:val="005E136E"/>
    <w:rsid w:val="00623016"/>
    <w:rsid w:val="00661F4D"/>
    <w:rsid w:val="00675948"/>
    <w:rsid w:val="00683A09"/>
    <w:rsid w:val="00791880"/>
    <w:rsid w:val="007B3F15"/>
    <w:rsid w:val="007D01F4"/>
    <w:rsid w:val="007D57B6"/>
    <w:rsid w:val="007E0562"/>
    <w:rsid w:val="007E44E7"/>
    <w:rsid w:val="007F3B2A"/>
    <w:rsid w:val="0084289D"/>
    <w:rsid w:val="00852A13"/>
    <w:rsid w:val="00891050"/>
    <w:rsid w:val="008C6198"/>
    <w:rsid w:val="008D13C1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163D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874B1"/>
    <w:rsid w:val="00CD5A89"/>
    <w:rsid w:val="00CD6226"/>
    <w:rsid w:val="00CE5EF7"/>
    <w:rsid w:val="00D00D11"/>
    <w:rsid w:val="00D81AC2"/>
    <w:rsid w:val="00DB4D50"/>
    <w:rsid w:val="00DB4D8C"/>
    <w:rsid w:val="00DB6072"/>
    <w:rsid w:val="00DC51B3"/>
    <w:rsid w:val="00E03778"/>
    <w:rsid w:val="00E31634"/>
    <w:rsid w:val="00E40FD6"/>
    <w:rsid w:val="00E867B7"/>
    <w:rsid w:val="00E94099"/>
    <w:rsid w:val="00EB2532"/>
    <w:rsid w:val="00EC2DF2"/>
    <w:rsid w:val="00EC4C63"/>
    <w:rsid w:val="00ED7BDF"/>
    <w:rsid w:val="00EE4C3A"/>
    <w:rsid w:val="00F31D4A"/>
    <w:rsid w:val="00F4252E"/>
    <w:rsid w:val="00F4568C"/>
    <w:rsid w:val="00F45C9F"/>
    <w:rsid w:val="00F6110A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tic-bajka.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4</cp:revision>
  <cp:lastPrinted>2022-06-15T11:12:00Z</cp:lastPrinted>
  <dcterms:created xsi:type="dcterms:W3CDTF">2022-12-16T08:09:00Z</dcterms:created>
  <dcterms:modified xsi:type="dcterms:W3CDTF">2022-12-16T08:34:00Z</dcterms:modified>
</cp:coreProperties>
</file>